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FE" w:rsidRPr="000918FE" w:rsidRDefault="000918FE" w:rsidP="000918FE">
      <w:pPr>
        <w:jc w:val="both"/>
        <w:rPr>
          <w:rFonts w:ascii="Times New Roman" w:hAnsi="Times New Roman" w:cs="Times New Roman"/>
          <w:b/>
          <w:sz w:val="28"/>
          <w:szCs w:val="28"/>
        </w:rPr>
      </w:pPr>
      <w:bookmarkStart w:id="0" w:name="_GoBack"/>
      <w:bookmarkEnd w:id="0"/>
      <w:r w:rsidRPr="000918FE">
        <w:rPr>
          <w:rFonts w:ascii="Times New Roman" w:hAnsi="Times New Roman" w:cs="Times New Roman"/>
          <w:b/>
          <w:sz w:val="28"/>
          <w:szCs w:val="28"/>
        </w:rPr>
        <w:t>Принят Государственной Думой 21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Одобрен Советом Федерации 26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Глава 1. Общие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 Предмет регулирования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 Основные понятия, используемые в настоящем Федеральном законе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Для целей настоящего Федерального закона применяются следующие основные понятия: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w:t>
      </w:r>
      <w:r w:rsidRPr="000918FE">
        <w:rPr>
          <w:rFonts w:ascii="Times New Roman" w:hAnsi="Times New Roman" w:cs="Times New Roman"/>
          <w:sz w:val="28"/>
          <w:szCs w:val="28"/>
        </w:rPr>
        <w:lastRenderedPageBreak/>
        <w:t>правил и норм поведения в интересах человека, семьи, общества и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w:t>
      </w:r>
      <w:r w:rsidRPr="000918FE">
        <w:rPr>
          <w:rFonts w:ascii="Times New Roman" w:hAnsi="Times New Roman" w:cs="Times New Roman"/>
          <w:sz w:val="28"/>
          <w:szCs w:val="28"/>
        </w:rPr>
        <w:lastRenderedPageBreak/>
        <w:t>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15) обучающийся - физическое лицо, осваивающее образовательную программу;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w:t>
      </w:r>
      <w:r w:rsidRPr="000918FE">
        <w:rPr>
          <w:rFonts w:ascii="Times New Roman" w:hAnsi="Times New Roman" w:cs="Times New Roman"/>
          <w:sz w:val="28"/>
          <w:szCs w:val="28"/>
        </w:rPr>
        <w:lastRenderedPageBreak/>
        <w:t>(или)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приоритетности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w:t>
      </w:r>
      <w:r w:rsidRPr="000918FE">
        <w:rPr>
          <w:rFonts w:ascii="Times New Roman" w:hAnsi="Times New Roman" w:cs="Times New Roman"/>
          <w:sz w:val="28"/>
          <w:szCs w:val="28"/>
        </w:rPr>
        <w:lastRenderedPageBreak/>
        <w:t>Федеральным законом, информационная открытость и публичная отчетность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недопустимость ограничения или устранения конкуренции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 Правовое регулирование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определение правового положения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право каждого человека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w:t>
      </w:r>
      <w:r w:rsidRPr="000918FE">
        <w:rPr>
          <w:rFonts w:ascii="Times New Roman" w:hAnsi="Times New Roman" w:cs="Times New Roman"/>
          <w:sz w:val="28"/>
          <w:szCs w:val="28"/>
        </w:rPr>
        <w:lastRenderedPageBreak/>
        <w:t>конкурсной основе бесплатность высшего образования, если образование данного уровня гражданин получает впервые.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6. Полномочия федеральных органов государственной власти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проведение единой государственной политики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утверждение федеральных государственных образовательных стандартов, установление федеральных государственных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w:t>
      </w:r>
      <w:r w:rsidRPr="000918FE">
        <w:rPr>
          <w:rFonts w:ascii="Times New Roman" w:hAnsi="Times New Roman" w:cs="Times New Roman"/>
          <w:sz w:val="28"/>
          <w:szCs w:val="28"/>
        </w:rPr>
        <w:lastRenderedPageBreak/>
        <w:t>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w:t>
      </w:r>
      <w:r w:rsidRPr="000918FE">
        <w:rPr>
          <w:rFonts w:ascii="Times New Roman" w:hAnsi="Times New Roman" w:cs="Times New Roman"/>
          <w:sz w:val="28"/>
          <w:szCs w:val="28"/>
        </w:rPr>
        <w:lastRenderedPageBreak/>
        <w:t>функций в сфере переданных полномочий, а также вправе устанавливать целевые прогнозные показатели осуществления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w:t>
      </w:r>
      <w:r w:rsidRPr="000918FE">
        <w:rPr>
          <w:rFonts w:ascii="Times New Roman" w:hAnsi="Times New Roman" w:cs="Times New Roman"/>
          <w:sz w:val="28"/>
          <w:szCs w:val="28"/>
        </w:rPr>
        <w:lastRenderedPageBreak/>
        <w:t>Федерации, осуществляющих переданные полномочия, за неисполнение или ненадлежащее исполнение указанных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организация предоставления общего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w:t>
      </w:r>
      <w:r w:rsidRPr="000918FE">
        <w:rPr>
          <w:rFonts w:ascii="Times New Roman" w:hAnsi="Times New Roman" w:cs="Times New Roman"/>
          <w:sz w:val="28"/>
          <w:szCs w:val="28"/>
        </w:rPr>
        <w:lastRenderedPageBreak/>
        <w:t>допущенными к использованию при реализации указанных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w:t>
      </w:r>
      <w:r w:rsidRPr="000918FE">
        <w:rPr>
          <w:rFonts w:ascii="Times New Roman" w:hAnsi="Times New Roman" w:cs="Times New Roman"/>
          <w:sz w:val="28"/>
          <w:szCs w:val="28"/>
        </w:rPr>
        <w:lastRenderedPageBreak/>
        <w:t>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2. Система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 Структура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Система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Образование подразделяется на общее образование, профессиональное образование, дополнительное образование и профессиональное обучение, </w:t>
      </w:r>
      <w:r w:rsidRPr="000918FE">
        <w:rPr>
          <w:rFonts w:ascii="Times New Roman" w:hAnsi="Times New Roman" w:cs="Times New Roman"/>
          <w:sz w:val="28"/>
          <w:szCs w:val="28"/>
        </w:rPr>
        <w:lastRenderedPageBreak/>
        <w:t>обеспечивающие возможность реализации права на образование в течение всей жизни (непрерывное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устанавливаются следующие уровни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магистратура;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подготовка кадров высшей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11. Федеральные государственные образовательные стандарты и федеральные государственные требования. Образовательные стандарты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единство образовательного пространства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преемственность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результатам освоения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12.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основным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дополнительным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w:t>
      </w:r>
      <w:r w:rsidRPr="000918FE">
        <w:rPr>
          <w:rFonts w:ascii="Times New Roman" w:hAnsi="Times New Roman" w:cs="Times New Roman"/>
          <w:sz w:val="28"/>
          <w:szCs w:val="28"/>
        </w:rPr>
        <w:lastRenderedPageBreak/>
        <w:t>соответствующих примерных образовательных программ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w:t>
      </w:r>
      <w:r w:rsidRPr="000918FE">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13. Общие требования к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w:t>
      </w:r>
      <w:r w:rsidRPr="000918FE">
        <w:rPr>
          <w:rFonts w:ascii="Times New Roman" w:hAnsi="Times New Roman" w:cs="Times New Roman"/>
          <w:sz w:val="28"/>
          <w:szCs w:val="28"/>
        </w:rPr>
        <w:lastRenderedPageBreak/>
        <w:t>соответствующего профиля. Практика может быть проведена непосредственно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14. Язык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w:t>
      </w:r>
      <w:r w:rsidRPr="000918FE">
        <w:rPr>
          <w:rFonts w:ascii="Times New Roman" w:hAnsi="Times New Roman" w:cs="Times New Roman"/>
          <w:sz w:val="28"/>
          <w:szCs w:val="28"/>
        </w:rPr>
        <w:lastRenderedPageBreak/>
        <w:t>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Язык, языки образования определяются локальными нормативными актами организации, осуществляющей образовательную деятельность по </w:t>
      </w:r>
      <w:r w:rsidRPr="000918FE">
        <w:rPr>
          <w:rFonts w:ascii="Times New Roman" w:hAnsi="Times New Roman" w:cs="Times New Roman"/>
          <w:sz w:val="28"/>
          <w:szCs w:val="28"/>
        </w:rPr>
        <w:lastRenderedPageBreak/>
        <w:t>реализуемым ею образовательным программам,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15. Сетевая форма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 сетевой форме реализации образовательных программ указываются: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срок действия договора, порядок его изменения и прекращения.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 реализации образовательных программ с применением исключительно электронного обучения, дистанционных образовательных </w:t>
      </w:r>
      <w:r w:rsidRPr="000918FE">
        <w:rPr>
          <w:rFonts w:ascii="Times New Roman" w:hAnsi="Times New Roman" w:cs="Times New Roman"/>
          <w:sz w:val="28"/>
          <w:szCs w:val="28"/>
        </w:rPr>
        <w:lastRenderedPageBreak/>
        <w:t>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17.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образование может быть получено: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Обучение в организациях, осуществляющих образовательную деятельность, с учетом потребностей, возможностей личности и в </w:t>
      </w:r>
      <w:r w:rsidRPr="000918FE">
        <w:rPr>
          <w:rFonts w:ascii="Times New Roman" w:hAnsi="Times New Roman" w:cs="Times New Roman"/>
          <w:sz w:val="28"/>
          <w:szCs w:val="28"/>
        </w:rPr>
        <w:lastRenderedPageBreak/>
        <w:t>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Допускается сочетание различных форм получения образования и форм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18. Печатные и электронные образовательные и информационные ресурсы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w:t>
      </w:r>
      <w:r w:rsidRPr="000918FE">
        <w:rPr>
          <w:rFonts w:ascii="Times New Roman" w:hAnsi="Times New Roman" w:cs="Times New Roman"/>
          <w:sz w:val="28"/>
          <w:szCs w:val="28"/>
        </w:rPr>
        <w:lastRenderedPageBreak/>
        <w:t>программе устанавливаются соответствующими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w:t>
      </w:r>
      <w:r w:rsidRPr="000918FE">
        <w:rPr>
          <w:rFonts w:ascii="Times New Roman" w:hAnsi="Times New Roman" w:cs="Times New Roman"/>
          <w:sz w:val="28"/>
          <w:szCs w:val="28"/>
        </w:rPr>
        <w:lastRenderedPageBreak/>
        <w:t>языка из числа языков народов Российской Федерации и литературы народов России на родном языке.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19. Научно-методическое и ресурсное обеспечение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20. Экспериментальная и инновационная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w:t>
      </w:r>
      <w:r w:rsidRPr="000918FE">
        <w:rPr>
          <w:rFonts w:ascii="Times New Roman" w:hAnsi="Times New Roman" w:cs="Times New Roman"/>
          <w:sz w:val="28"/>
          <w:szCs w:val="28"/>
        </w:rPr>
        <w:lastRenderedPageBreak/>
        <w:t>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3. Лица,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21.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22. Создание, реорганизация, ликвидация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создается в форме, установленной гражданским законодательством для некоммерческих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w:t>
      </w:r>
      <w:r w:rsidRPr="000918FE">
        <w:rPr>
          <w:rFonts w:ascii="Times New Roman" w:hAnsi="Times New Roman" w:cs="Times New Roman"/>
          <w:sz w:val="28"/>
          <w:szCs w:val="28"/>
        </w:rPr>
        <w:lastRenderedPageBreak/>
        <w:t>типа) (далее - учебно-воспитательные учреждения), создаются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23. Типы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организация дополнительного профессионального образования - образовательная организация, осуществляющая в качестве основной цели ее </w:t>
      </w:r>
      <w:r w:rsidRPr="000918FE">
        <w:rPr>
          <w:rFonts w:ascii="Times New Roman" w:hAnsi="Times New Roman" w:cs="Times New Roman"/>
          <w:sz w:val="28"/>
          <w:szCs w:val="28"/>
        </w:rPr>
        <w:lastRenderedPageBreak/>
        <w:t>деятельности образовательную деятельность по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В наименовании образовательной организации могут использоваться наименования, указывающие на особенности осуществляемой </w:t>
      </w:r>
      <w:r w:rsidRPr="000918FE">
        <w:rPr>
          <w:rFonts w:ascii="Times New Roman" w:hAnsi="Times New Roman" w:cs="Times New Roman"/>
          <w:sz w:val="28"/>
          <w:szCs w:val="28"/>
        </w:rPr>
        <w:lastRenderedPageBreak/>
        <w:t>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25. Устав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учредитель или учредители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структура и компетенция органов управления образовательной организации, порядок их формирования и сроки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26. Управление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27. Структура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w:t>
      </w:r>
      <w:r w:rsidRPr="000918FE">
        <w:rPr>
          <w:rFonts w:ascii="Times New Roman" w:hAnsi="Times New Roman" w:cs="Times New Roman"/>
          <w:sz w:val="28"/>
          <w:szCs w:val="28"/>
        </w:rPr>
        <w:lastRenderedPageBreak/>
        <w:t>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Образовательная организация обладает автономией, под которой понимается самостоятельность в осуществлении образовательной, научной, </w:t>
      </w:r>
      <w:r w:rsidRPr="000918FE">
        <w:rPr>
          <w:rFonts w:ascii="Times New Roman" w:hAnsi="Times New Roman" w:cs="Times New Roman"/>
          <w:sz w:val="28"/>
          <w:szCs w:val="28"/>
        </w:rPr>
        <w:lastRenderedPageBreak/>
        <w:t>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разработка и утверждение образовательных программ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прием обучающихся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создание условий для занятия обучающимися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17) приобретение или изготовление бланков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иные вопросы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29. Информационная открытость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обеспечивают открытость и доступность: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 структуре и об органах управления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о языках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 о трудоустройстве выпускников;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копий: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устава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лицензии на осуществление образовательной деятельности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свидетельства о государственной аккредитации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Нормы локальных нормативных актов, ухудшающие положение обучающихся или работников образовательной организации по сравнению с </w:t>
      </w:r>
      <w:r w:rsidRPr="000918FE">
        <w:rPr>
          <w:rFonts w:ascii="Times New Roman" w:hAnsi="Times New Roman" w:cs="Times New Roman"/>
          <w:sz w:val="28"/>
          <w:szCs w:val="28"/>
        </w:rPr>
        <w:lastRenderedPageBreak/>
        <w:t>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31. Организации, осуществляющие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32. Индивидуальные предприниматели,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w:t>
      </w:r>
      <w:r w:rsidRPr="000918FE">
        <w:rPr>
          <w:rFonts w:ascii="Times New Roman" w:hAnsi="Times New Roman" w:cs="Times New Roman"/>
          <w:sz w:val="28"/>
          <w:szCs w:val="28"/>
        </w:rPr>
        <w:lastRenderedPageBreak/>
        <w:t>их уровне профессионального образования и общем стаже педагогической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4. Обучающиеся и их родители (законные представители)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33. Обучающиеся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ординаторы - лица, обучающиеся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ассистенты-стажеры - лица, обучающиеся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34. Основные права обучающихся и меры их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предоставляются академические права 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25) опубликование своих работ в изданиях образовательной организации на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предоставляются следующие меры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транспортное обеспечение в соответствии со статьей 40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w:t>
      </w:r>
      <w:r w:rsidRPr="000918FE">
        <w:rPr>
          <w:rFonts w:ascii="Times New Roman" w:hAnsi="Times New Roman" w:cs="Times New Roman"/>
          <w:sz w:val="28"/>
          <w:szCs w:val="28"/>
        </w:rPr>
        <w:lastRenderedPageBreak/>
        <w:t>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35. Пользование учебниками, учебными пособиями, средствами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36. Стипендии и другие денежные выплаты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виды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академическая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социальная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государственные стипендии аспирантам, ординаторам, ассистентам-стажерам;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w:t>
      </w:r>
      <w:r w:rsidRPr="000918FE">
        <w:rPr>
          <w:rFonts w:ascii="Times New Roman" w:hAnsi="Times New Roman" w:cs="Times New Roman"/>
          <w:sz w:val="28"/>
          <w:szCs w:val="28"/>
        </w:rPr>
        <w:lastRenderedPageBreak/>
        <w:t>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w:t>
      </w:r>
      <w:r w:rsidRPr="000918FE">
        <w:rPr>
          <w:rFonts w:ascii="Times New Roman" w:hAnsi="Times New Roman" w:cs="Times New Roman"/>
          <w:sz w:val="28"/>
          <w:szCs w:val="28"/>
        </w:rPr>
        <w:lastRenderedPageBreak/>
        <w:t>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37. Организация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38. Обеспечение вещевым имуществом (обмундированием)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39. Предоставление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40. Транспортное обеспечение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41. Охрана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Охрана здоровья обучающихся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оказание первичной медико-санитарной помощи в порядке, установленном законодательством в сфере охраны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организацию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пропаганду и обучение навыкам здорового образа жизни, требованиям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проведение санитарно-противоэпидемических и профилактических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текущий контроль за состоянием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соблюдение государственных санитарно-эпидемиологических правил и нормативов;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Психолого-педагогическая, медицинская и социальная помощь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комплекс реабилитационных и других медицинских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помощь обучающимся в профориентации, получении профессии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43. Обязанности и ответственность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защищать права и законные интересы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Родители (законные представители) несовершеннолетних обучающихся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обеспечить получение детьми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5. Педагогические, руководящие и иные работники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46. Право на занятие педагогической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Педагогические работники имеют следующие трудовые права и социальные гарантии: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сокращенную продолжительность рабочего времени;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48. Обязанности и ответственность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Педагогические работники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систематически повышать свой профессиональный уровень;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49. Аттестация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50. Научно-педагогические работники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развивать у обучающихся самостоятельность, инициативу, творческие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назначается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назначается Президентом Российской Федерации в случаях, установленных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52. Иные работники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6. Основания возникновения, изменения и прекращения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53. Возникновение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54.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Договор об образовании заключается в простой письменной форме между: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56. Целевой прием. Договор о целевом приеме и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Существенными условиями договора о целевом приеме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Существенными условиями договора о целевом обучении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основания освобождения гражданина от исполнения обязательства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57. Изменение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58. Промежуточная аттестация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обязаны ликвидировать академическую задолженность.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59. Итоговая аттестация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Обеспечение проведения государственной итоговой аттестации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60. Документы об образовании и (или) о квалификации. Документы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выдаются: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основное общее образование (подтверждается аттестатом об основном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среднее общее образование (подтверждается аттестатом о среднем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 (подтверждается дипломом бакалавра);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(подтверждается дипломом специалиста);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магистратура (подтверждается дипломом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Документ о квалификации подтверждает: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61. Прекращение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связи с получением образования (завершением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досрочно по основаниям, установленным частью 2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прекращены досрочно в следующих случаях: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62. Восстановление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7.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63.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64.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66. Начальное общее, основное общее и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67. Организация приема на обучение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8.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68.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69.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70. Общие требования к организации приема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71. Особые права при приеме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особые права, установленные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прием без вступительных испытаний в соответствии с частью 1 настоящей статьи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9. Профессиональное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73. Организация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74. Квалификационный экзамен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10. Дополнительное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75. Дополнительное образование детей и взрослых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76.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профессиональных программ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лица, имеющие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лица, получающие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11. Особенности реализации некоторых видов образовательных программ и получения образования отдельными категориями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Образование лиц, осужденных к наказанию в виде ареста, не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указанные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83. Особенности реализации образовательных программ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искусств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предпрофессиональные и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Учредители указанных образовательных организаций устанавливают форму одежды обучающихся, правила ее ношения и знаки различия.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осуществляет контроль за деятельностью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12. Управление системой образования.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89. Управление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системой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осуществление стратегического планирования развития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проведение мониторинга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государственную регламентацию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90.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регламентация образовательной деятельности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государственную аккредитацию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92. Государственная аккредитация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Положение о государственной аккредитации образовательной деятельности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принятия решения о государственной аккредитации или об отказе в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основания и порядок переоформления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приостановления, возобновления, прекращения и лишения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94. Педагогическая экспертиза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педагогической экспертизы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95. Независимая оценка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98. Информационные системы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13. Экономическая деятельность и финансовое обеспечение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99. Особенности финансового обеспечения оказания государственных 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102. Имущество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104. Образовательное кредитование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14. Международное сотрудничество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105. Формы и направления международного сотрудничества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сетевой форме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106.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отказ в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размещение на своем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15.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108.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(полное) общее образование - к среднему общему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не действующими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утратившими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РСФСР от 2 августа 1974 года "О народном образовании" (Ведомости Верховного Совета РСФСР, 1974, N 32, ст. 850);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111. Порядок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Пункты 3 и 6 части 1 статьи 8, а также пункт 1 части 1 статьи 9 настоящего Федерального закона вступают в силу с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Часть 6 статьи 108 настоящего Федерального закона вступает в силу со дня официального опубликования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Президент Российской Федерации</w:t>
      </w:r>
    </w:p>
    <w:p w:rsidR="000918FE" w:rsidRPr="000918FE" w:rsidRDefault="000918FE" w:rsidP="000918FE">
      <w:pPr>
        <w:jc w:val="both"/>
        <w:rPr>
          <w:rFonts w:ascii="Times New Roman" w:hAnsi="Times New Roman" w:cs="Times New Roman"/>
          <w:sz w:val="28"/>
          <w:szCs w:val="28"/>
        </w:rPr>
      </w:pPr>
    </w:p>
    <w:p w:rsidR="00661CF9"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Путин</w:t>
      </w:r>
    </w:p>
    <w:sectPr w:rsidR="00661CF9" w:rsidRPr="0009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8FE"/>
    <w:rsid w:val="000918FE"/>
    <w:rsid w:val="001D1F79"/>
    <w:rsid w:val="00661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245FF-74CE-49B5-9FD0-CD554195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73001</Words>
  <Characters>416109</Characters>
  <Application>Microsoft Office Word</Application>
  <DocSecurity>4</DocSecurity>
  <Lines>3467</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2</cp:revision>
  <dcterms:created xsi:type="dcterms:W3CDTF">2014-01-13T06:59:00Z</dcterms:created>
  <dcterms:modified xsi:type="dcterms:W3CDTF">2014-01-13T06:59:00Z</dcterms:modified>
</cp:coreProperties>
</file>